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1E" w:rsidRDefault="001C0A1E" w:rsidP="001C0A1E">
      <w:pPr>
        <w:pStyle w:val="Ttulo2"/>
        <w:tabs>
          <w:tab w:val="clear" w:pos="576"/>
        </w:tabs>
        <w:ind w:left="576" w:hanging="576"/>
        <w:rPr>
          <w:u w:val="single"/>
          <w:lang w:eastAsia="ar-SA"/>
        </w:rPr>
      </w:pPr>
    </w:p>
    <w:p w:rsidR="001C0A1E" w:rsidRDefault="001C0A1E" w:rsidP="001C0A1E">
      <w:pPr>
        <w:pStyle w:val="Ttulo2"/>
        <w:tabs>
          <w:tab w:val="clear" w:pos="576"/>
        </w:tabs>
        <w:ind w:left="576" w:hanging="576"/>
        <w:rPr>
          <w:u w:val="single"/>
          <w:lang w:eastAsia="ar-SA"/>
        </w:rPr>
      </w:pPr>
      <w:r>
        <w:rPr>
          <w:u w:val="single"/>
          <w:lang w:eastAsia="ar-SA"/>
        </w:rPr>
        <w:t>TERMO DE PRORROGAÇÃO E ADITAMENTO DE CONTRATO</w:t>
      </w:r>
    </w:p>
    <w:p w:rsidR="001C0A1E" w:rsidRDefault="001C0A1E" w:rsidP="001C0A1E">
      <w:pPr>
        <w:ind w:firstLine="851"/>
        <w:jc w:val="center"/>
        <w:rPr>
          <w:lang w:eastAsia="ar-SA"/>
        </w:rPr>
      </w:pPr>
    </w:p>
    <w:p w:rsidR="001C0A1E" w:rsidRDefault="001C0A1E" w:rsidP="001C0A1E">
      <w:pPr>
        <w:ind w:firstLine="851"/>
        <w:jc w:val="center"/>
        <w:rPr>
          <w:lang w:eastAsia="ar-SA"/>
        </w:rPr>
      </w:pPr>
    </w:p>
    <w:p w:rsidR="001C0A1E" w:rsidRDefault="001C0A1E" w:rsidP="001C0A1E">
      <w:pPr>
        <w:ind w:firstLine="851"/>
        <w:jc w:val="center"/>
        <w:rPr>
          <w:lang w:eastAsia="ar-SA"/>
        </w:rPr>
      </w:pPr>
    </w:p>
    <w:p w:rsidR="001C0A1E" w:rsidRDefault="001C0A1E" w:rsidP="001C0A1E">
      <w:pPr>
        <w:ind w:firstLine="851"/>
        <w:jc w:val="center"/>
        <w:rPr>
          <w:lang w:eastAsia="ar-SA"/>
        </w:rPr>
      </w:pPr>
    </w:p>
    <w:p w:rsidR="001C0A1E" w:rsidRDefault="001C0A1E" w:rsidP="001C0A1E">
      <w:pPr>
        <w:ind w:firstLine="1714"/>
        <w:jc w:val="both"/>
        <w:rPr>
          <w:lang w:eastAsia="ar-SA"/>
        </w:rPr>
      </w:pPr>
      <w:r>
        <w:rPr>
          <w:lang w:eastAsia="ar-SA"/>
        </w:rPr>
        <w:t xml:space="preserve">Por este instrumento particular que pediram fosse </w:t>
      </w:r>
      <w:proofErr w:type="gramStart"/>
      <w:r>
        <w:rPr>
          <w:lang w:eastAsia="ar-SA"/>
        </w:rPr>
        <w:t xml:space="preserve">digitado, de um lado a </w:t>
      </w:r>
      <w:r>
        <w:rPr>
          <w:b/>
          <w:bCs/>
          <w:lang w:eastAsia="ar-SA"/>
        </w:rPr>
        <w:t>Câmara Municipal de Mirassol</w:t>
      </w:r>
      <w:proofErr w:type="gramEnd"/>
      <w:r>
        <w:rPr>
          <w:lang w:eastAsia="ar-SA"/>
        </w:rPr>
        <w:t xml:space="preserve">, pessoa jurídica de direito público interno, inscrita no CNPJ sob nº 51.847.499.0001/08, neste ato representada pelo seu Presidente, Vereador </w:t>
      </w:r>
      <w:r>
        <w:rPr>
          <w:b/>
          <w:bCs/>
          <w:lang w:eastAsia="ar-SA"/>
        </w:rPr>
        <w:t>Luiz Carlos Donegá Neto</w:t>
      </w:r>
      <w:r>
        <w:rPr>
          <w:lang w:eastAsia="ar-SA"/>
        </w:rPr>
        <w:t xml:space="preserve">, brasileiro, casado, portador da cédula de identidade nº 4.130.228-X e CPF nº 244.559.989-20, residente e domiciliado nesta cidade de Mirassol-SP, daqui por diante designada simplesmente </w:t>
      </w:r>
      <w:r>
        <w:rPr>
          <w:b/>
          <w:bCs/>
          <w:lang w:eastAsia="ar-SA"/>
        </w:rPr>
        <w:t>CONTRATANTE</w:t>
      </w:r>
      <w:r>
        <w:rPr>
          <w:lang w:eastAsia="ar-SA"/>
        </w:rPr>
        <w:t xml:space="preserve">, de outro lado, a empresa </w:t>
      </w:r>
      <w:proofErr w:type="spellStart"/>
      <w:r w:rsidRPr="00060296">
        <w:rPr>
          <w:b/>
          <w:bCs/>
          <w:lang w:eastAsia="ar-SA"/>
        </w:rPr>
        <w:t>M.L.P.</w:t>
      </w:r>
      <w:proofErr w:type="spellEnd"/>
      <w:r w:rsidRPr="00060296">
        <w:rPr>
          <w:b/>
          <w:bCs/>
          <w:lang w:eastAsia="ar-SA"/>
        </w:rPr>
        <w:t xml:space="preserve"> da Silva </w:t>
      </w:r>
      <w:proofErr w:type="spellStart"/>
      <w:r w:rsidRPr="00060296">
        <w:rPr>
          <w:b/>
          <w:bCs/>
          <w:lang w:eastAsia="ar-SA"/>
        </w:rPr>
        <w:t>Lio</w:t>
      </w:r>
      <w:proofErr w:type="spellEnd"/>
      <w:r w:rsidRPr="00060296">
        <w:rPr>
          <w:b/>
          <w:bCs/>
          <w:lang w:eastAsia="ar-SA"/>
        </w:rPr>
        <w:t xml:space="preserve"> – ME</w:t>
      </w:r>
      <w:r>
        <w:rPr>
          <w:lang w:eastAsia="ar-SA"/>
        </w:rPr>
        <w:t xml:space="preserve">, pessoa jurídica inscrita no </w:t>
      </w:r>
      <w:proofErr w:type="spellStart"/>
      <w:r>
        <w:rPr>
          <w:lang w:eastAsia="ar-SA"/>
        </w:rPr>
        <w:t>C.N.P.J.</w:t>
      </w:r>
      <w:proofErr w:type="spellEnd"/>
      <w:r>
        <w:rPr>
          <w:lang w:eastAsia="ar-SA"/>
        </w:rPr>
        <w:t xml:space="preserve">08.411.982/0001-16, com sede na cidade de Mirassol, à Rua Capitão Neves, nº 2488, Centro, neste ato representada pelo Sra. Maria Luiza da Silva </w:t>
      </w:r>
      <w:proofErr w:type="spellStart"/>
      <w:r>
        <w:rPr>
          <w:lang w:eastAsia="ar-SA"/>
        </w:rPr>
        <w:t>Lio</w:t>
      </w:r>
      <w:proofErr w:type="spellEnd"/>
      <w:r>
        <w:rPr>
          <w:lang w:eastAsia="ar-SA"/>
        </w:rPr>
        <w:t xml:space="preserve">, na condição de  </w:t>
      </w:r>
      <w:r>
        <w:rPr>
          <w:b/>
          <w:bCs/>
          <w:lang w:eastAsia="ar-SA"/>
        </w:rPr>
        <w:t>CONTRATADA</w:t>
      </w:r>
      <w:r>
        <w:rPr>
          <w:lang w:eastAsia="ar-SA"/>
        </w:rPr>
        <w:t>, tem justo e contratados entre si a avença seguinte:</w:t>
      </w:r>
    </w:p>
    <w:p w:rsidR="001C0A1E" w:rsidRDefault="001C0A1E" w:rsidP="001C0A1E">
      <w:pPr>
        <w:jc w:val="both"/>
        <w:rPr>
          <w:lang w:eastAsia="ar-SA"/>
        </w:rPr>
      </w:pPr>
    </w:p>
    <w:p w:rsidR="001C0A1E" w:rsidRDefault="001C0A1E" w:rsidP="001C0A1E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b/>
          <w:bCs/>
          <w:lang w:eastAsia="ar-SA"/>
        </w:rPr>
        <w:t xml:space="preserve">Cláusula 1ª </w:t>
      </w:r>
      <w:r>
        <w:rPr>
          <w:lang w:eastAsia="ar-SA"/>
        </w:rPr>
        <w:t xml:space="preserve">Fica o contrato firmado entre as partes em 02 de março de 2007, que tem como objeto a PRESTAÇÃO DE SERVIÇOS DE GRAVAÇÃO EM DVD E VHS DAS SESSÕES DA CÂMARA MUNICIPAL DE MIRASSOL, oriundo do Processo Licitatório nº 03/2007, modalidade Convite, que recebeu o nº 03/2007, com vigência de </w:t>
      </w:r>
      <w:proofErr w:type="gramStart"/>
      <w:r>
        <w:rPr>
          <w:lang w:eastAsia="ar-SA"/>
        </w:rPr>
        <w:t>5</w:t>
      </w:r>
      <w:proofErr w:type="gramEnd"/>
      <w:r>
        <w:rPr>
          <w:lang w:eastAsia="ar-SA"/>
        </w:rPr>
        <w:t xml:space="preserve"> de março de 2007 a 31 de dezembro de 2007, prorrogado até 31 de dezembro de 2011, na forma permissiva do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 xml:space="preserve">art. 57, II, da Lei nº 8.666/93.   </w:t>
      </w:r>
    </w:p>
    <w:p w:rsidR="001C0A1E" w:rsidRDefault="001C0A1E" w:rsidP="001C0A1E">
      <w:pPr>
        <w:jc w:val="both"/>
      </w:pPr>
    </w:p>
    <w:p w:rsidR="001C0A1E" w:rsidRPr="00B9748A" w:rsidRDefault="001C0A1E" w:rsidP="001C0A1E">
      <w:pPr>
        <w:jc w:val="both"/>
        <w:rPr>
          <w:i/>
          <w:iCs/>
          <w:lang w:eastAsia="ar-SA"/>
        </w:rPr>
      </w:pPr>
      <w:r>
        <w:tab/>
      </w:r>
      <w:r>
        <w:tab/>
      </w:r>
      <w:r w:rsidRPr="00B9748A">
        <w:rPr>
          <w:b/>
          <w:bCs/>
          <w:lang w:eastAsia="ar-SA"/>
        </w:rPr>
        <w:t xml:space="preserve">Cláusula 2ª </w:t>
      </w:r>
      <w:r w:rsidRPr="00B9748A">
        <w:rPr>
          <w:lang w:eastAsia="ar-SA"/>
        </w:rPr>
        <w:t>O parágrafo terceiro, da cláusula 1ª, do contrato original, passará a vigorar com a seguinte redação</w:t>
      </w:r>
      <w:r w:rsidRPr="00B9748A">
        <w:rPr>
          <w:i/>
          <w:iCs/>
          <w:lang w:eastAsia="ar-SA"/>
        </w:rPr>
        <w:t xml:space="preserve">:- “A Contratada deverá disponibilizar à Contratante os DVDs e CDs, original e cópia, utilizados para a gravação das sessões, até as 12h00 horas do dia </w:t>
      </w:r>
      <w:proofErr w:type="gramStart"/>
      <w:r w:rsidRPr="00B9748A">
        <w:rPr>
          <w:i/>
          <w:iCs/>
          <w:lang w:eastAsia="ar-SA"/>
        </w:rPr>
        <w:t>seguinte,</w:t>
      </w:r>
      <w:proofErr w:type="gramEnd"/>
      <w:r w:rsidRPr="00B9748A">
        <w:rPr>
          <w:i/>
          <w:iCs/>
          <w:lang w:eastAsia="ar-SA"/>
        </w:rPr>
        <w:t xml:space="preserve">após a realização destas, bem como assim a fornecer cópias destas, quanto solicitadas pela Contratante, a cidadãos interessados, mediante o recebimento da mídia para tal mister.   </w:t>
      </w:r>
    </w:p>
    <w:p w:rsidR="001C0A1E" w:rsidRDefault="001C0A1E" w:rsidP="001C0A1E">
      <w:pPr>
        <w:jc w:val="both"/>
        <w:rPr>
          <w:lang w:eastAsia="ar-SA"/>
        </w:rPr>
      </w:pPr>
    </w:p>
    <w:p w:rsidR="001C0A1E" w:rsidRPr="00B9748A" w:rsidRDefault="001C0A1E" w:rsidP="001C0A1E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B9748A">
        <w:rPr>
          <w:b/>
          <w:bCs/>
          <w:lang w:eastAsia="ar-SA"/>
        </w:rPr>
        <w:t xml:space="preserve">Cláusula 3ª </w:t>
      </w:r>
      <w:r w:rsidRPr="00B9748A">
        <w:rPr>
          <w:lang w:eastAsia="ar-SA"/>
        </w:rPr>
        <w:t>O item 1º, do “3º Termo de Aditivo”, passará a vigorar com a seguinte redação</w:t>
      </w:r>
      <w:r w:rsidRPr="00B9748A">
        <w:rPr>
          <w:i/>
          <w:iCs/>
          <w:lang w:eastAsia="ar-SA"/>
        </w:rPr>
        <w:t xml:space="preserve">:- “A Contratada prestará serviços de gravação em DVD e CD, das sessões desta Casa de Leis, sejam elas ordinárias, extraordinárias ou solenes, disponibilizando também vídeo/som, na página da Câmara Municipal de Mirassol, na internet, em tempo real, com fornecimento de todos os materiais, mão de obra e equipamentos necessários para tal </w:t>
      </w:r>
      <w:proofErr w:type="gramStart"/>
      <w:r w:rsidRPr="00B9748A">
        <w:rPr>
          <w:i/>
          <w:iCs/>
          <w:lang w:eastAsia="ar-SA"/>
        </w:rPr>
        <w:t>mister</w:t>
      </w:r>
      <w:proofErr w:type="gramEnd"/>
      <w:r w:rsidRPr="00B9748A">
        <w:rPr>
          <w:i/>
          <w:iCs/>
          <w:lang w:eastAsia="ar-SA"/>
        </w:rPr>
        <w:t>”.</w:t>
      </w:r>
    </w:p>
    <w:p w:rsidR="001C0A1E" w:rsidRDefault="001C0A1E" w:rsidP="001C0A1E">
      <w:pPr>
        <w:jc w:val="both"/>
        <w:rPr>
          <w:lang w:eastAsia="ar-SA"/>
        </w:rPr>
      </w:pPr>
    </w:p>
    <w:p w:rsidR="001C0A1E" w:rsidRPr="00B9748A" w:rsidRDefault="001C0A1E" w:rsidP="001C0A1E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B9748A">
        <w:rPr>
          <w:b/>
          <w:bCs/>
          <w:lang w:eastAsia="ar-SA"/>
        </w:rPr>
        <w:t xml:space="preserve">Cláusula 4ª </w:t>
      </w:r>
      <w:r w:rsidRPr="00B9748A">
        <w:rPr>
          <w:lang w:eastAsia="ar-SA"/>
        </w:rPr>
        <w:t>O item 2º, do “3º Termo de Aditivo”, fica revogado, restabelecendo a cláusula 4ª do contrato original.</w:t>
      </w:r>
    </w:p>
    <w:p w:rsidR="001C0A1E" w:rsidRDefault="001C0A1E" w:rsidP="001C0A1E">
      <w:pPr>
        <w:jc w:val="both"/>
      </w:pPr>
    </w:p>
    <w:p w:rsidR="001C0A1E" w:rsidRDefault="001C0A1E" w:rsidP="001C0A1E">
      <w:pPr>
        <w:ind w:firstLine="1418"/>
        <w:jc w:val="both"/>
        <w:rPr>
          <w:b/>
          <w:bCs/>
          <w:u w:val="single"/>
          <w:lang w:eastAsia="ar-SA"/>
        </w:rPr>
      </w:pPr>
      <w:r>
        <w:rPr>
          <w:b/>
          <w:bCs/>
          <w:lang w:eastAsia="ar-SA"/>
        </w:rPr>
        <w:t xml:space="preserve">Cláusula 5ª </w:t>
      </w:r>
      <w:r>
        <w:rPr>
          <w:lang w:eastAsia="ar-SA"/>
        </w:rPr>
        <w:t>Pelos serviços, objeto do presente contrato, a CONTRATANTE</w:t>
      </w:r>
      <w:proofErr w:type="gramStart"/>
      <w:r>
        <w:rPr>
          <w:lang w:eastAsia="ar-SA"/>
        </w:rPr>
        <w:t xml:space="preserve">  </w:t>
      </w:r>
      <w:proofErr w:type="gramEnd"/>
      <w:r>
        <w:rPr>
          <w:lang w:eastAsia="ar-SA"/>
        </w:rPr>
        <w:t>pagará a importância de R$ 20.829,59(vinte mil, oitocentos e vinte e nove reais e cinqüenta e nove centavos), dividida em12 parcelas de R$ 1.735,79 (hum mil setecentos e trinta e cinco reais e setenta e nove centavos), cujo</w:t>
      </w:r>
      <w:r w:rsidRPr="00C522A6">
        <w:rPr>
          <w:lang w:eastAsia="ar-SA"/>
        </w:rPr>
        <w:t xml:space="preserve"> pagamento dar-se-á até o quinto dia útil de cada mês vencido,</w:t>
      </w:r>
      <w:r w:rsidRPr="00C522A6">
        <w:t xml:space="preserve"> aplicando-se para fins de reajuste o índice </w:t>
      </w:r>
      <w:r w:rsidRPr="00C522A6">
        <w:rPr>
          <w:lang w:eastAsia="ar-SA"/>
        </w:rPr>
        <w:t xml:space="preserve">do IPCA, acumulado nos últimos 12 (doze) meses, </w:t>
      </w:r>
      <w:r w:rsidRPr="00C522A6">
        <w:rPr>
          <w:b/>
          <w:bCs/>
          <w:u w:val="single"/>
          <w:lang w:eastAsia="ar-SA"/>
        </w:rPr>
        <w:t>mantidas as demais condições do i</w:t>
      </w:r>
      <w:r>
        <w:rPr>
          <w:b/>
          <w:bCs/>
          <w:u w:val="single"/>
          <w:lang w:eastAsia="ar-SA"/>
        </w:rPr>
        <w:t>nstrumento respectivo.</w:t>
      </w:r>
    </w:p>
    <w:p w:rsidR="001C0A1E" w:rsidRDefault="001C0A1E" w:rsidP="001C0A1E">
      <w:pPr>
        <w:ind w:firstLine="1665"/>
        <w:jc w:val="both"/>
      </w:pPr>
    </w:p>
    <w:p w:rsidR="001C0A1E" w:rsidRDefault="001C0A1E" w:rsidP="001C0A1E">
      <w:pPr>
        <w:ind w:firstLine="1665"/>
        <w:jc w:val="both"/>
      </w:pPr>
    </w:p>
    <w:p w:rsidR="001C0A1E" w:rsidRDefault="001C0A1E" w:rsidP="001C0A1E">
      <w:pPr>
        <w:jc w:val="both"/>
      </w:pPr>
    </w:p>
    <w:p w:rsidR="001C0A1E" w:rsidRDefault="001C0A1E" w:rsidP="001C0A1E">
      <w:pPr>
        <w:jc w:val="both"/>
        <w:rPr>
          <w:lang w:eastAsia="ar-SA"/>
        </w:rPr>
      </w:pPr>
      <w:r>
        <w:tab/>
      </w:r>
      <w:r>
        <w:tab/>
      </w:r>
      <w:r>
        <w:rPr>
          <w:lang w:eastAsia="ar-SA"/>
        </w:rPr>
        <w:t xml:space="preserve">E por estarem justos e acordados, assinam o presente </w:t>
      </w:r>
      <w:r>
        <w:rPr>
          <w:b/>
          <w:bCs/>
          <w:lang w:eastAsia="ar-SA"/>
        </w:rPr>
        <w:t>TERMO DE PRORROGAÇÃO E ADITAMENTO DE CONTRATO</w:t>
      </w:r>
      <w:r>
        <w:rPr>
          <w:lang w:eastAsia="ar-SA"/>
        </w:rPr>
        <w:t xml:space="preserve">, digitado em três vias de igual teor e para um só e mesmo efeito, assinado pelas partes, na presença de duas testemunhas instrumentárias, para que produza os seus legais e jurídicos efeitos. </w:t>
      </w:r>
    </w:p>
    <w:p w:rsidR="001C0A1E" w:rsidRDefault="001C0A1E" w:rsidP="001C0A1E">
      <w:pPr>
        <w:jc w:val="both"/>
        <w:rPr>
          <w:lang w:eastAsia="ar-SA"/>
        </w:rPr>
      </w:pPr>
    </w:p>
    <w:p w:rsidR="001C0A1E" w:rsidRPr="00B9748A" w:rsidRDefault="001C0A1E" w:rsidP="001C0A1E">
      <w:pPr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 w:rsidRPr="00B9748A">
        <w:t>Mirassol-SP, 30 de dezembro de 2010.</w:t>
      </w:r>
    </w:p>
    <w:p w:rsidR="001C0A1E" w:rsidRPr="00B9748A" w:rsidRDefault="001C0A1E" w:rsidP="001C0A1E">
      <w:pPr>
        <w:ind w:firstLine="1418"/>
        <w:jc w:val="both"/>
        <w:rPr>
          <w:b/>
          <w:bCs/>
          <w:lang w:eastAsia="ar-SA"/>
        </w:rPr>
      </w:pPr>
    </w:p>
    <w:p w:rsidR="001C0A1E" w:rsidRPr="00B9748A" w:rsidRDefault="001C0A1E" w:rsidP="001C0A1E">
      <w:pPr>
        <w:ind w:firstLine="1418"/>
        <w:jc w:val="center"/>
        <w:rPr>
          <w:b/>
          <w:bCs/>
          <w:lang w:eastAsia="ar-SA"/>
        </w:rPr>
      </w:pPr>
    </w:p>
    <w:p w:rsidR="001C0A1E" w:rsidRPr="00B9748A" w:rsidRDefault="001C0A1E" w:rsidP="001C0A1E">
      <w:pPr>
        <w:ind w:firstLine="1418"/>
        <w:jc w:val="center"/>
        <w:rPr>
          <w:b/>
          <w:bCs/>
          <w:lang w:eastAsia="ar-SA"/>
        </w:rPr>
      </w:pPr>
    </w:p>
    <w:p w:rsidR="001C0A1E" w:rsidRPr="00B9748A" w:rsidRDefault="001C0A1E" w:rsidP="001C0A1E">
      <w:pPr>
        <w:ind w:firstLine="2192"/>
        <w:jc w:val="center"/>
        <w:rPr>
          <w:b/>
          <w:bCs/>
          <w:lang w:eastAsia="ar-SA"/>
        </w:rPr>
      </w:pPr>
    </w:p>
    <w:p w:rsidR="001C0A1E" w:rsidRPr="00B9748A" w:rsidRDefault="001C0A1E" w:rsidP="001C0A1E">
      <w:pPr>
        <w:ind w:firstLine="2192"/>
        <w:jc w:val="center"/>
        <w:rPr>
          <w:b/>
          <w:bCs/>
          <w:lang w:eastAsia="ar-SA"/>
        </w:rPr>
      </w:pPr>
    </w:p>
    <w:p w:rsidR="001C0A1E" w:rsidRPr="00B9748A" w:rsidRDefault="001C0A1E" w:rsidP="001C0A1E">
      <w:pPr>
        <w:ind w:firstLine="2192"/>
        <w:jc w:val="center"/>
        <w:rPr>
          <w:b/>
          <w:bCs/>
          <w:lang w:eastAsia="ar-SA"/>
        </w:rPr>
      </w:pPr>
      <w:r w:rsidRPr="00B9748A">
        <w:rPr>
          <w:b/>
          <w:bCs/>
          <w:lang w:eastAsia="ar-SA"/>
        </w:rPr>
        <w:t>Câmara Municipal de Mirassol</w:t>
      </w:r>
    </w:p>
    <w:p w:rsidR="001C0A1E" w:rsidRPr="00B9748A" w:rsidRDefault="001C0A1E" w:rsidP="001C0A1E">
      <w:pPr>
        <w:ind w:firstLine="2192"/>
        <w:jc w:val="center"/>
        <w:rPr>
          <w:lang w:eastAsia="ar-SA"/>
        </w:rPr>
      </w:pPr>
      <w:r w:rsidRPr="00B9748A">
        <w:rPr>
          <w:lang w:eastAsia="ar-SA"/>
        </w:rPr>
        <w:t>Luiz Carlos Donegá Neto</w:t>
      </w:r>
    </w:p>
    <w:p w:rsidR="001C0A1E" w:rsidRDefault="001C0A1E" w:rsidP="001C0A1E">
      <w:pPr>
        <w:ind w:firstLine="2192"/>
        <w:jc w:val="center"/>
        <w:rPr>
          <w:lang w:eastAsia="ar-SA"/>
        </w:rPr>
      </w:pPr>
      <w:r w:rsidRPr="00B9748A">
        <w:rPr>
          <w:lang w:eastAsia="ar-SA"/>
        </w:rPr>
        <w:t>Presidente</w:t>
      </w:r>
    </w:p>
    <w:p w:rsidR="001C0A1E" w:rsidRDefault="001C0A1E" w:rsidP="001C0A1E">
      <w:pPr>
        <w:ind w:firstLine="2192"/>
        <w:jc w:val="center"/>
        <w:rPr>
          <w:lang w:eastAsia="ar-SA"/>
        </w:rPr>
      </w:pPr>
    </w:p>
    <w:p w:rsidR="001C0A1E" w:rsidRDefault="001C0A1E" w:rsidP="001C0A1E">
      <w:pPr>
        <w:jc w:val="center"/>
        <w:rPr>
          <w:b/>
          <w:bCs/>
          <w:lang w:eastAsia="ar-SA"/>
        </w:rPr>
      </w:pPr>
    </w:p>
    <w:p w:rsidR="001C0A1E" w:rsidRDefault="001C0A1E" w:rsidP="001C0A1E"/>
    <w:p w:rsidR="001C0A1E" w:rsidRDefault="001C0A1E" w:rsidP="001C0A1E">
      <w:pPr>
        <w:rPr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ar-SA"/>
        </w:rPr>
        <w:t>_________________________</w:t>
      </w:r>
    </w:p>
    <w:p w:rsidR="001C0A1E" w:rsidRDefault="001C0A1E" w:rsidP="001C0A1E">
      <w:pPr>
        <w:rPr>
          <w:b/>
          <w:bCs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</w:t>
      </w:r>
      <w:r>
        <w:rPr>
          <w:b/>
          <w:bCs/>
          <w:lang w:eastAsia="ar-SA"/>
        </w:rPr>
        <w:t>CONTRATADA</w:t>
      </w:r>
    </w:p>
    <w:p w:rsidR="001C0A1E" w:rsidRDefault="001C0A1E" w:rsidP="001C0A1E">
      <w:pPr>
        <w:rPr>
          <w:b/>
          <w:bCs/>
          <w:lang w:eastAsia="ar-SA"/>
        </w:rPr>
      </w:pPr>
    </w:p>
    <w:p w:rsidR="001C0A1E" w:rsidRDefault="001C0A1E" w:rsidP="001C0A1E">
      <w:pPr>
        <w:rPr>
          <w:b/>
          <w:bCs/>
          <w:lang w:eastAsia="ar-SA"/>
        </w:rPr>
      </w:pPr>
    </w:p>
    <w:p w:rsidR="001C0A1E" w:rsidRDefault="001C0A1E" w:rsidP="001C0A1E">
      <w:pPr>
        <w:rPr>
          <w:b/>
          <w:bCs/>
          <w:lang w:eastAsia="ar-SA"/>
        </w:rPr>
      </w:pPr>
    </w:p>
    <w:p w:rsidR="001C0A1E" w:rsidRDefault="001C0A1E" w:rsidP="001C0A1E">
      <w:pPr>
        <w:rPr>
          <w:b/>
          <w:bCs/>
          <w:lang w:eastAsia="ar-SA"/>
        </w:rPr>
      </w:pPr>
    </w:p>
    <w:p w:rsidR="001C0A1E" w:rsidRDefault="001C0A1E" w:rsidP="001C0A1E">
      <w:pPr>
        <w:jc w:val="center"/>
        <w:rPr>
          <w:b/>
          <w:bCs/>
          <w:lang w:eastAsia="ar-SA"/>
        </w:rPr>
      </w:pPr>
    </w:p>
    <w:p w:rsidR="001C0A1E" w:rsidRDefault="001C0A1E" w:rsidP="001C0A1E">
      <w:pPr>
        <w:jc w:val="both"/>
        <w:rPr>
          <w:lang w:eastAsia="ar-SA"/>
        </w:rPr>
      </w:pPr>
      <w:r>
        <w:rPr>
          <w:lang w:eastAsia="ar-SA"/>
        </w:rPr>
        <w:t xml:space="preserve">TESTEMUNHAS: </w:t>
      </w:r>
    </w:p>
    <w:p w:rsidR="001C0A1E" w:rsidRDefault="001C0A1E" w:rsidP="001C0A1E">
      <w:pPr>
        <w:jc w:val="both"/>
        <w:rPr>
          <w:lang w:eastAsia="ar-SA"/>
        </w:rPr>
      </w:pPr>
    </w:p>
    <w:p w:rsidR="001C0A1E" w:rsidRPr="00B9748A" w:rsidRDefault="001C0A1E" w:rsidP="001C0A1E">
      <w:pPr>
        <w:pStyle w:val="Corpodetexto"/>
        <w:spacing w:after="0" w:line="200" w:lineRule="atLeast"/>
        <w:rPr>
          <w:b/>
          <w:bCs/>
          <w:lang w:eastAsia="ar-SA"/>
        </w:rPr>
      </w:pPr>
      <w:r>
        <w:rPr>
          <w:lang w:eastAsia="ar-SA"/>
        </w:rPr>
        <w:t xml:space="preserve">NOME: </w:t>
      </w:r>
      <w:proofErr w:type="spellStart"/>
      <w:r>
        <w:rPr>
          <w:b/>
          <w:bCs/>
          <w:lang w:eastAsia="ar-SA"/>
        </w:rPr>
        <w:t>Valdeni</w:t>
      </w:r>
      <w:proofErr w:type="spellEnd"/>
      <w:r>
        <w:rPr>
          <w:b/>
          <w:bCs/>
          <w:lang w:eastAsia="ar-SA"/>
        </w:rPr>
        <w:t xml:space="preserve"> Gouvêa      </w:t>
      </w:r>
      <w:r>
        <w:rPr>
          <w:lang w:eastAsia="ar-SA"/>
        </w:rPr>
        <w:t xml:space="preserve">                                             NOME: </w:t>
      </w:r>
      <w:r>
        <w:rPr>
          <w:b/>
          <w:bCs/>
          <w:lang w:eastAsia="ar-SA"/>
        </w:rPr>
        <w:t>Célio Aparecido Portero</w:t>
      </w:r>
    </w:p>
    <w:p w:rsidR="001C0A1E" w:rsidRDefault="001C0A1E" w:rsidP="001C0A1E">
      <w:pPr>
        <w:spacing w:line="200" w:lineRule="atLeast"/>
        <w:jc w:val="both"/>
      </w:pPr>
      <w:proofErr w:type="spellStart"/>
      <w:r>
        <w:rPr>
          <w:lang w:eastAsia="ar-SA"/>
        </w:rPr>
        <w:t>R.G.</w:t>
      </w:r>
      <w:proofErr w:type="spellEnd"/>
      <w:r>
        <w:rPr>
          <w:lang w:eastAsia="ar-SA"/>
        </w:rPr>
        <w:t xml:space="preserve"> n º 6.702.956-5-SSP/SP                                                   </w:t>
      </w:r>
      <w:proofErr w:type="spellStart"/>
      <w:r>
        <w:rPr>
          <w:lang w:eastAsia="ar-SA"/>
        </w:rPr>
        <w:t>R.G.</w:t>
      </w:r>
      <w:proofErr w:type="spellEnd"/>
      <w:r>
        <w:rPr>
          <w:lang w:eastAsia="ar-SA"/>
        </w:rPr>
        <w:t xml:space="preserve"> n º 13.918.427  </w:t>
      </w:r>
    </w:p>
    <w:p w:rsidR="00A3301F" w:rsidRPr="001C0A1E" w:rsidRDefault="00A3301F" w:rsidP="001C0A1E"/>
    <w:sectPr w:rsidR="00A3301F" w:rsidRPr="001C0A1E" w:rsidSect="00A3301F">
      <w:headerReference w:type="default" r:id="rId7"/>
      <w:headerReference w:type="first" r:id="rId8"/>
      <w:footnotePr>
        <w:pos w:val="beneathText"/>
      </w:footnotePr>
      <w:pgSz w:w="11905" w:h="16837"/>
      <w:pgMar w:top="2852" w:right="1134" w:bottom="1134" w:left="1134" w:header="5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AE" w:rsidRDefault="00FB27AE" w:rsidP="00C6387C">
      <w:r>
        <w:separator/>
      </w:r>
    </w:p>
  </w:endnote>
  <w:endnote w:type="continuationSeparator" w:id="0">
    <w:p w:rsidR="00FB27AE" w:rsidRDefault="00FB27AE" w:rsidP="00C6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AE" w:rsidRDefault="00FB27AE" w:rsidP="00C6387C">
      <w:r>
        <w:separator/>
      </w:r>
    </w:p>
  </w:footnote>
  <w:footnote w:type="continuationSeparator" w:id="0">
    <w:p w:rsidR="00FB27AE" w:rsidRDefault="00FB27AE" w:rsidP="00C6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AE" w:rsidRDefault="00FB27AE">
    <w:pPr>
      <w:pStyle w:val="Cabealho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796"/>
    </w:tblGrid>
    <w:tr w:rsidR="00FB27AE">
      <w:trPr>
        <w:trHeight w:val="1445"/>
      </w:trPr>
      <w:tc>
        <w:tcPr>
          <w:tcW w:w="1418" w:type="dxa"/>
        </w:tcPr>
        <w:p w:rsidR="00FB27AE" w:rsidRDefault="00FB27AE">
          <w:pPr>
            <w:pStyle w:val="Cabealho"/>
            <w:snapToGrid w:val="0"/>
            <w:rPr>
              <w:rFonts w:eastAsia="Times New Roman"/>
              <w:sz w:val="28"/>
              <w:szCs w:val="20"/>
              <w:lang w:eastAsia="ar-SA"/>
            </w:rPr>
          </w:pPr>
          <w:r>
            <w:rPr>
              <w:rFonts w:eastAsia="Times New Roman"/>
              <w:sz w:val="16"/>
              <w:szCs w:val="20"/>
              <w:lang w:eastAsia="ar-SA"/>
            </w:rPr>
            <w:t xml:space="preserve">  </w:t>
          </w:r>
          <w:r>
            <w:rPr>
              <w:rFonts w:eastAsia="Times New Roman"/>
              <w:noProof/>
              <w:sz w:val="16"/>
              <w:szCs w:val="20"/>
            </w:rPr>
            <w:drawing>
              <wp:inline distT="0" distB="0" distL="0" distR="0">
                <wp:extent cx="904875" cy="9144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FB27AE" w:rsidRDefault="00FB27AE">
          <w:pPr>
            <w:pStyle w:val="Ttulo4"/>
            <w:snapToGrid w:val="0"/>
            <w:ind w:left="864" w:hanging="864"/>
            <w:rPr>
              <w:rFonts w:eastAsia="Times New Roman"/>
              <w:lang w:eastAsia="ar-SA"/>
            </w:rPr>
          </w:pPr>
          <w:r>
            <w:rPr>
              <w:rFonts w:eastAsia="Times New Roman"/>
              <w:lang w:eastAsia="ar-SA"/>
            </w:rPr>
            <w:t xml:space="preserve">  </w:t>
          </w:r>
        </w:p>
        <w:p w:rsidR="00FB27AE" w:rsidRDefault="00FB27AE">
          <w:pPr>
            <w:pStyle w:val="Ttulo1"/>
            <w:rPr>
              <w:rFonts w:eastAsia="Times New Roman"/>
              <w:sz w:val="40"/>
              <w:lang w:eastAsia="ar-SA"/>
            </w:rPr>
          </w:pPr>
          <w:r>
            <w:rPr>
              <w:rFonts w:eastAsia="Times New Roman"/>
              <w:sz w:val="40"/>
              <w:lang w:eastAsia="ar-SA"/>
            </w:rPr>
            <w:t>Câmara Municipal de Mirassol</w:t>
          </w:r>
        </w:p>
        <w:p w:rsidR="00FB27AE" w:rsidRDefault="00FB27AE">
          <w:pPr>
            <w:pStyle w:val="Ttulo3"/>
            <w:rPr>
              <w:rFonts w:eastAsia="Times New Roman"/>
              <w:b w:val="0"/>
              <w:bCs/>
              <w:sz w:val="22"/>
              <w:lang w:eastAsia="ar-SA"/>
            </w:rPr>
          </w:pPr>
          <w:r>
            <w:rPr>
              <w:rFonts w:eastAsia="Times New Roman"/>
              <w:b w:val="0"/>
              <w:bCs/>
              <w:sz w:val="22"/>
              <w:lang w:eastAsia="ar-SA"/>
            </w:rPr>
            <w:t>“Renato Zancaner”</w:t>
          </w:r>
        </w:p>
        <w:p w:rsidR="00FB27AE" w:rsidRDefault="00FB27AE">
          <w:pPr>
            <w:pStyle w:val="Ttulo2"/>
            <w:ind w:left="576" w:hanging="576"/>
            <w:rPr>
              <w:rFonts w:eastAsia="Times New Roman"/>
              <w:b w:val="0"/>
              <w:bCs/>
              <w:sz w:val="18"/>
              <w:lang w:eastAsia="ar-SA"/>
            </w:rPr>
          </w:pPr>
          <w:r>
            <w:rPr>
              <w:rFonts w:eastAsia="Times New Roman"/>
              <w:b w:val="0"/>
              <w:bCs/>
              <w:sz w:val="18"/>
              <w:lang w:eastAsia="ar-SA"/>
            </w:rPr>
            <w:t>Av. Dr. Fernando Costa,</w:t>
          </w:r>
          <w:proofErr w:type="gramStart"/>
          <w:r>
            <w:rPr>
              <w:rFonts w:eastAsia="Times New Roman"/>
              <w:b w:val="0"/>
              <w:bCs/>
              <w:sz w:val="18"/>
              <w:lang w:eastAsia="ar-SA"/>
            </w:rPr>
            <w:t xml:space="preserve">  </w:t>
          </w:r>
          <w:proofErr w:type="gramEnd"/>
          <w:r>
            <w:rPr>
              <w:rFonts w:eastAsia="Times New Roman"/>
              <w:b w:val="0"/>
              <w:bCs/>
              <w:sz w:val="18"/>
              <w:lang w:eastAsia="ar-SA"/>
            </w:rPr>
            <w:t>23-71, centro - CEP 15130-000-Fone:(17)3242-3191</w:t>
          </w:r>
        </w:p>
        <w:p w:rsidR="00FB27AE" w:rsidRDefault="00FB27AE">
          <w:pPr>
            <w:rPr>
              <w:rFonts w:eastAsia="Times New Roman"/>
              <w:sz w:val="14"/>
              <w:lang w:eastAsia="ar-SA"/>
            </w:rPr>
          </w:pPr>
        </w:p>
      </w:tc>
    </w:tr>
  </w:tbl>
  <w:p w:rsidR="00FB27AE" w:rsidRDefault="00FB27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AE" w:rsidRDefault="00FB27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6378"/>
    <w:rsid w:val="00051CB3"/>
    <w:rsid w:val="000602C6"/>
    <w:rsid w:val="001C0A1E"/>
    <w:rsid w:val="001D6378"/>
    <w:rsid w:val="001F6EC7"/>
    <w:rsid w:val="00226CE7"/>
    <w:rsid w:val="00234D52"/>
    <w:rsid w:val="002931B1"/>
    <w:rsid w:val="003A7F8B"/>
    <w:rsid w:val="004053ED"/>
    <w:rsid w:val="004A0926"/>
    <w:rsid w:val="004E2A38"/>
    <w:rsid w:val="004E75AB"/>
    <w:rsid w:val="005264F4"/>
    <w:rsid w:val="005A1797"/>
    <w:rsid w:val="006900BF"/>
    <w:rsid w:val="006A6BD5"/>
    <w:rsid w:val="00740814"/>
    <w:rsid w:val="007B1365"/>
    <w:rsid w:val="007D7F02"/>
    <w:rsid w:val="00801065"/>
    <w:rsid w:val="00850AAE"/>
    <w:rsid w:val="0094771D"/>
    <w:rsid w:val="00976B72"/>
    <w:rsid w:val="0098295F"/>
    <w:rsid w:val="009C620C"/>
    <w:rsid w:val="00A3301F"/>
    <w:rsid w:val="00A34E0F"/>
    <w:rsid w:val="00A40D46"/>
    <w:rsid w:val="00B469D6"/>
    <w:rsid w:val="00B47F79"/>
    <w:rsid w:val="00B5009F"/>
    <w:rsid w:val="00B50E0A"/>
    <w:rsid w:val="00BB2FBC"/>
    <w:rsid w:val="00BE0F35"/>
    <w:rsid w:val="00BF61AA"/>
    <w:rsid w:val="00C6387C"/>
    <w:rsid w:val="00FA47F7"/>
    <w:rsid w:val="00FA5809"/>
    <w:rsid w:val="00FB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1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A3301F"/>
    <w:pPr>
      <w:keepNext/>
      <w:tabs>
        <w:tab w:val="num" w:pos="432"/>
      </w:tabs>
      <w:ind w:left="432" w:hanging="432"/>
      <w:jc w:val="center"/>
      <w:outlineLvl w:val="0"/>
    </w:pPr>
    <w:rPr>
      <w:b/>
      <w:sz w:val="44"/>
      <w:szCs w:val="20"/>
      <w:u w:val="single"/>
    </w:rPr>
  </w:style>
  <w:style w:type="paragraph" w:styleId="Ttulo2">
    <w:name w:val="heading 2"/>
    <w:basedOn w:val="Normal"/>
    <w:next w:val="Normal"/>
    <w:qFormat/>
    <w:rsid w:val="00A3301F"/>
    <w:pPr>
      <w:keepNext/>
      <w:tabs>
        <w:tab w:val="num" w:pos="576"/>
      </w:tabs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A3301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A3301F"/>
    <w:pPr>
      <w:keepNext/>
      <w:tabs>
        <w:tab w:val="num" w:pos="864"/>
      </w:tabs>
      <w:jc w:val="both"/>
      <w:outlineLvl w:val="3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qFormat/>
    <w:rsid w:val="00A3301F"/>
    <w:pPr>
      <w:keepNext/>
      <w:tabs>
        <w:tab w:val="num" w:pos="1152"/>
      </w:tabs>
      <w:jc w:val="center"/>
      <w:outlineLvl w:val="5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01F"/>
  </w:style>
  <w:style w:type="paragraph" w:customStyle="1" w:styleId="Captulo">
    <w:name w:val="Capítulo"/>
    <w:basedOn w:val="Normal"/>
    <w:next w:val="Corpodetexto"/>
    <w:rsid w:val="00A3301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rsid w:val="00A3301F"/>
    <w:pPr>
      <w:spacing w:after="120"/>
    </w:pPr>
  </w:style>
  <w:style w:type="paragraph" w:styleId="Lista">
    <w:name w:val="List"/>
    <w:basedOn w:val="Corpodetexto"/>
    <w:semiHidden/>
    <w:rsid w:val="00A3301F"/>
    <w:rPr>
      <w:rFonts w:cs="Tahoma"/>
    </w:rPr>
  </w:style>
  <w:style w:type="paragraph" w:customStyle="1" w:styleId="Legenda1">
    <w:name w:val="Legenda1"/>
    <w:basedOn w:val="Normal"/>
    <w:rsid w:val="00A3301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3301F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A3301F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3301F"/>
    <w:pPr>
      <w:suppressLineNumbers/>
    </w:pPr>
  </w:style>
  <w:style w:type="paragraph" w:customStyle="1" w:styleId="Ttulodatabela">
    <w:name w:val="Título da tabela"/>
    <w:basedOn w:val="Contedodatabela"/>
    <w:rsid w:val="00A3301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9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92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cp:lastModifiedBy>Celio</cp:lastModifiedBy>
  <cp:revision>2</cp:revision>
  <cp:lastPrinted>2009-01-23T17:41:00Z</cp:lastPrinted>
  <dcterms:created xsi:type="dcterms:W3CDTF">2011-02-17T16:23:00Z</dcterms:created>
  <dcterms:modified xsi:type="dcterms:W3CDTF">2011-02-17T16:23:00Z</dcterms:modified>
</cp:coreProperties>
</file>